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5506" w:tblpY="87"/>
        <w:tblOverlap w:val="never"/>
        <w:tblW w:w="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5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附表1：现有国际合作项目表       填表学院：             （盖章）                时间：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42"/>
        <w:gridCol w:w="1417"/>
        <w:gridCol w:w="1417"/>
        <w:gridCol w:w="1417"/>
        <w:gridCol w:w="567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2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/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合作国家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合作院校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合作期限</w:t>
            </w:r>
          </w:p>
        </w:tc>
        <w:tc>
          <w:tcPr>
            <w:tcW w:w="708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项目简介（可另附页）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71" w:type="dxa"/>
            <w:tcBorders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71" w:type="dxa"/>
            <w:tcBorders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71" w:type="dxa"/>
            <w:tcBorders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71" w:type="dxa"/>
            <w:tcBorders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71" w:type="dxa"/>
            <w:tcBorders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numPr>
          <w:ilvl w:val="0"/>
          <w:numId w:val="0"/>
        </w:numPr>
        <w:jc w:val="left"/>
        <w:rPr>
          <w:rFonts w:hint="eastAsia"/>
          <w:sz w:val="21"/>
          <w:szCs w:val="21"/>
          <w:lang w:val="en-US" w:eastAsia="zh-CN"/>
        </w:rPr>
      </w:pPr>
      <w:bookmarkStart w:id="1" w:name="OLE_LINK4"/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说明：项目类型包括：合作研究、共建平台（教学、科研、成果转化）、技术与成果的引进等。</w:t>
      </w:r>
    </w:p>
    <w:bookmarkEnd w:id="1"/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附表</w:t>
      </w:r>
      <w:r>
        <w:rPr>
          <w:rFonts w:hint="eastAsia"/>
          <w:sz w:val="28"/>
          <w:szCs w:val="28"/>
          <w:lang w:val="en-US" w:eastAsia="zh-CN"/>
        </w:rPr>
        <w:t xml:space="preserve">2：国际（跨境）引智信息表  </w:t>
      </w:r>
      <w:bookmarkStart w:id="2" w:name="OLE_LINK3"/>
      <w:r>
        <w:rPr>
          <w:rFonts w:hint="eastAsia"/>
          <w:sz w:val="28"/>
          <w:szCs w:val="28"/>
          <w:lang w:val="en-US" w:eastAsia="zh-CN"/>
        </w:rPr>
        <w:t xml:space="preserve"> 填表学院：              （盖章）               时间：</w:t>
      </w:r>
    </w:p>
    <w:bookmarkEnd w:id="2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87"/>
        <w:gridCol w:w="1417"/>
        <w:gridCol w:w="1417"/>
        <w:gridCol w:w="1417"/>
        <w:gridCol w:w="1417"/>
        <w:gridCol w:w="1418"/>
        <w:gridCol w:w="1418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7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3" w:name="OLE_LINK2"/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firstLine="210" w:firstLineChars="10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引智计划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支持资金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聘期</w:t>
            </w: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3"/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附表3：2018年国际合作计划  填表学院：            （盖章）             时间：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42"/>
        <w:gridCol w:w="1417"/>
        <w:gridCol w:w="1336"/>
        <w:gridCol w:w="1140"/>
        <w:gridCol w:w="602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92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合作国家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合作院校</w:t>
            </w:r>
          </w:p>
        </w:tc>
        <w:tc>
          <w:tcPr>
            <w:tcW w:w="13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所需资金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741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项目简介（可另附页）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29" w:type="dxa"/>
            <w:tcBorders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tcBorders>
              <w:left w:val="nil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29" w:type="dxa"/>
            <w:tcBorders>
              <w:top w:val="single" w:color="auto" w:sz="4" w:space="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2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4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0" w:type="dxa"/>
            <w:gridSpan w:val="2"/>
            <w:tcBorders>
              <w:top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说明：项目类型包括：合作研究、共建平台（教学、科研、成果转化）、技术与成果的引进等</w:t>
      </w:r>
      <w:r>
        <w:rPr>
          <w:rFonts w:hint="eastAsia"/>
          <w:sz w:val="21"/>
          <w:szCs w:val="21"/>
          <w:lang w:val="en-US" w:eastAsia="zh-CN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附表4: 2018年国际（跨境）引智计划   填表学院：              （盖章）               时间：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855"/>
        <w:gridCol w:w="735"/>
        <w:gridCol w:w="1050"/>
        <w:gridCol w:w="1110"/>
        <w:gridCol w:w="1530"/>
        <w:gridCol w:w="1080"/>
        <w:gridCol w:w="2413"/>
        <w:gridCol w:w="1418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7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firstLine="210" w:firstLineChars="10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引智计划</w:t>
            </w: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所需资金（万元）</w:t>
            </w: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聘期</w:t>
            </w: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4" w:name="_GoBack"/>
      <w:bookmarkEnd w:id="4"/>
      <w:r>
        <w:rPr>
          <w:rFonts w:hint="eastAsia"/>
          <w:sz w:val="28"/>
          <w:szCs w:val="28"/>
          <w:lang w:val="en-US" w:eastAsia="zh-CN"/>
        </w:rPr>
        <w:t>附表5：外语授课课程及师资信息 填表学院：              （盖章）               时间：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900"/>
        <w:gridCol w:w="787"/>
        <w:gridCol w:w="1417"/>
        <w:gridCol w:w="1417"/>
        <w:gridCol w:w="1417"/>
        <w:gridCol w:w="1007"/>
        <w:gridCol w:w="1560"/>
        <w:gridCol w:w="216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47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firstLine="210" w:firstLineChars="10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课程</w:t>
            </w: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外语种类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国外（境外）教育经历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课程层次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（本科/研究生）</w:t>
            </w: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F5CF2"/>
    <w:rsid w:val="05D07BA8"/>
    <w:rsid w:val="22210A1D"/>
    <w:rsid w:val="228A1809"/>
    <w:rsid w:val="2F061879"/>
    <w:rsid w:val="345D32FF"/>
    <w:rsid w:val="413F5CF2"/>
    <w:rsid w:val="46CB6BA5"/>
    <w:rsid w:val="58A108E5"/>
    <w:rsid w:val="72AE6F80"/>
    <w:rsid w:val="7F686E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2017-09-06T02:09:00Z</dcterms:created>
  <dc:creator>郑众</dc:creator>
  <cp:lastModifiedBy>徐栩</cp:lastModifiedBy>
  <dcterms:modified xsi:type="dcterms:W3CDTF">2017-09-07T00:55:51Z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