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Cs/>
          <w:sz w:val="36"/>
          <w:szCs w:val="36"/>
        </w:rPr>
      </w:pPr>
      <w:r>
        <w:rPr>
          <w:rFonts w:hint="eastAsia" w:ascii="微软雅黑" w:hAnsi="微软雅黑" w:eastAsia="微软雅黑" w:cs="微软雅黑"/>
          <w:bCs/>
          <w:sz w:val="36"/>
          <w:szCs w:val="36"/>
          <w:lang w:eastAsia="zh-CN"/>
        </w:rPr>
        <w:t>齐鲁工业大学（</w:t>
      </w:r>
      <w:r>
        <w:rPr>
          <w:rFonts w:hint="eastAsia" w:ascii="微软雅黑" w:hAnsi="微软雅黑" w:eastAsia="微软雅黑" w:cs="微软雅黑"/>
          <w:bCs/>
          <w:sz w:val="36"/>
          <w:szCs w:val="36"/>
          <w:lang w:val="en-US" w:eastAsia="zh-CN"/>
        </w:rPr>
        <w:t>山东省科学院</w:t>
      </w:r>
      <w:r>
        <w:rPr>
          <w:rFonts w:hint="eastAsia" w:ascii="微软雅黑" w:hAnsi="微软雅黑" w:eastAsia="微软雅黑" w:cs="微软雅黑"/>
          <w:bCs/>
          <w:sz w:val="36"/>
          <w:szCs w:val="36"/>
          <w:lang w:eastAsia="zh-CN"/>
        </w:rPr>
        <w:t>）</w:t>
      </w:r>
      <w:r>
        <w:rPr>
          <w:rFonts w:ascii="微软雅黑" w:hAnsi="微软雅黑" w:eastAsia="微软雅黑" w:cs="微软雅黑"/>
          <w:bCs/>
          <w:sz w:val="36"/>
          <w:szCs w:val="36"/>
        </w:rPr>
        <w:t>教育拓展学生实践团</w:t>
      </w:r>
      <w:r>
        <w:rPr>
          <w:rFonts w:hint="eastAsia" w:ascii="微软雅黑" w:hAnsi="微软雅黑" w:eastAsia="微软雅黑" w:cs="微软雅黑"/>
          <w:bCs/>
          <w:sz w:val="36"/>
          <w:szCs w:val="36"/>
          <w:lang w:eastAsia="zh-CN"/>
        </w:rPr>
        <w:t>纳新</w:t>
      </w:r>
      <w:r>
        <w:rPr>
          <w:rFonts w:ascii="微软雅黑" w:hAnsi="微软雅黑" w:eastAsia="微软雅黑" w:cs="微软雅黑"/>
          <w:bCs/>
          <w:sz w:val="36"/>
          <w:szCs w:val="36"/>
        </w:rPr>
        <w:t>申请表</w:t>
      </w:r>
    </w:p>
    <w:p>
      <w:pPr>
        <w:jc w:val="center"/>
        <w:rPr>
          <w:rFonts w:ascii="微软雅黑" w:hAnsi="微软雅黑" w:eastAsia="微软雅黑" w:cs="微软雅黑"/>
          <w:bCs/>
          <w:sz w:val="36"/>
          <w:szCs w:val="36"/>
        </w:rPr>
      </w:pPr>
    </w:p>
    <w:tbl>
      <w:tblPr>
        <w:tblStyle w:val="7"/>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684"/>
        <w:gridCol w:w="904"/>
        <w:gridCol w:w="1134"/>
        <w:gridCol w:w="1105"/>
        <w:gridCol w:w="1529"/>
        <w:gridCol w:w="1748"/>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hAnsi="宋体"/>
                <w:b/>
                <w:sz w:val="24"/>
              </w:rPr>
              <w:t>姓 名</w:t>
            </w:r>
          </w:p>
        </w:tc>
        <w:tc>
          <w:tcPr>
            <w:tcW w:w="15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hAnsi="宋体"/>
                <w:b/>
                <w:sz w:val="24"/>
              </w:rPr>
              <w:t>性 别</w:t>
            </w:r>
          </w:p>
        </w:tc>
        <w:tc>
          <w:tcPr>
            <w:tcW w:w="11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p>
        </w:tc>
        <w:tc>
          <w:tcPr>
            <w:tcW w:w="15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hAnsi="宋体"/>
                <w:b/>
                <w:sz w:val="24"/>
              </w:rPr>
              <w:t>籍  贯</w:t>
            </w:r>
          </w:p>
          <w:p>
            <w:pPr>
              <w:jc w:val="center"/>
              <w:rPr>
                <w:rFonts w:ascii="宋体"/>
                <w:b/>
                <w:sz w:val="24"/>
              </w:rPr>
            </w:pPr>
            <w:r>
              <w:rPr>
                <w:rFonts w:ascii="宋体"/>
                <w:b/>
                <w:sz w:val="24"/>
              </w:rPr>
              <w:t>（区、县）</w:t>
            </w: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p>
        </w:tc>
        <w:tc>
          <w:tcPr>
            <w:tcW w:w="16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hAnsi="宋体"/>
                <w:b/>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60" w:type="dxa"/>
            <w:gridSpan w:val="2"/>
            <w:tcBorders>
              <w:top w:val="nil"/>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hAnsi="宋体"/>
                <w:b/>
                <w:sz w:val="24"/>
              </w:rPr>
              <w:t>政治面貌</w:t>
            </w:r>
          </w:p>
        </w:tc>
        <w:tc>
          <w:tcPr>
            <w:tcW w:w="3143" w:type="dxa"/>
            <w:gridSpan w:val="3"/>
            <w:tcBorders>
              <w:top w:val="nil"/>
              <w:left w:val="single" w:color="auto" w:sz="4" w:space="0"/>
              <w:bottom w:val="single" w:color="auto" w:sz="4" w:space="0"/>
              <w:right w:val="single" w:color="auto" w:sz="4" w:space="0"/>
              <w:tl2br w:val="nil"/>
              <w:tr2bl w:val="nil"/>
            </w:tcBorders>
            <w:vAlign w:val="center"/>
          </w:tcPr>
          <w:p>
            <w:pPr>
              <w:jc w:val="center"/>
              <w:rPr>
                <w:rFonts w:ascii="宋体"/>
                <w:b/>
                <w:sz w:val="24"/>
              </w:rPr>
            </w:pPr>
          </w:p>
        </w:tc>
        <w:tc>
          <w:tcPr>
            <w:tcW w:w="1529" w:type="dxa"/>
            <w:tcBorders>
              <w:top w:val="nil"/>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b/>
                <w:sz w:val="24"/>
              </w:rPr>
              <w:t>学  院</w:t>
            </w:r>
          </w:p>
        </w:tc>
        <w:tc>
          <w:tcPr>
            <w:tcW w:w="1748" w:type="dxa"/>
            <w:tcBorders>
              <w:top w:val="nil"/>
              <w:left w:val="single" w:color="auto" w:sz="4" w:space="0"/>
              <w:bottom w:val="single" w:color="auto" w:sz="4" w:space="0"/>
              <w:right w:val="single" w:color="auto" w:sz="4" w:space="0"/>
              <w:tl2br w:val="nil"/>
              <w:tr2bl w:val="nil"/>
            </w:tcBorders>
            <w:vAlign w:val="center"/>
          </w:tcPr>
          <w:p>
            <w:pPr>
              <w:jc w:val="center"/>
              <w:rPr>
                <w:rFonts w:ascii="宋体"/>
                <w:b/>
                <w:sz w:val="24"/>
              </w:rPr>
            </w:pPr>
          </w:p>
        </w:tc>
        <w:tc>
          <w:tcPr>
            <w:tcW w:w="16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hAnsi="宋体"/>
                <w:b/>
                <w:sz w:val="24"/>
              </w:rPr>
              <w:t>专业班级</w:t>
            </w:r>
          </w:p>
        </w:tc>
        <w:tc>
          <w:tcPr>
            <w:tcW w:w="31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p>
        </w:tc>
        <w:tc>
          <w:tcPr>
            <w:tcW w:w="15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b/>
                <w:sz w:val="24"/>
              </w:rPr>
              <w:t>联系</w:t>
            </w:r>
            <w:r>
              <w:rPr>
                <w:rFonts w:hint="eastAsia" w:ascii="宋体"/>
                <w:b/>
                <w:sz w:val="24"/>
              </w:rPr>
              <w:t>电话</w:t>
            </w:r>
          </w:p>
        </w:tc>
        <w:tc>
          <w:tcPr>
            <w:tcW w:w="17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p>
        </w:tc>
        <w:tc>
          <w:tcPr>
            <w:tcW w:w="162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b/>
                <w:sz w:val="24"/>
              </w:rPr>
              <w:t>毕业高中</w:t>
            </w:r>
          </w:p>
        </w:tc>
        <w:tc>
          <w:tcPr>
            <w:tcW w:w="31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sz w:val="24"/>
              </w:rPr>
            </w:pPr>
          </w:p>
        </w:tc>
        <w:tc>
          <w:tcPr>
            <w:tcW w:w="15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b/>
                <w:sz w:val="24"/>
              </w:rPr>
              <w:t>QQ</w:t>
            </w:r>
          </w:p>
        </w:tc>
        <w:tc>
          <w:tcPr>
            <w:tcW w:w="3372" w:type="dxa"/>
            <w:gridSpan w:val="2"/>
            <w:tcBorders>
              <w:top w:val="single" w:color="auto" w:sz="4" w:space="0"/>
              <w:left w:val="single" w:color="auto" w:sz="4" w:space="0"/>
              <w:bottom w:val="single" w:color="auto" w:sz="4" w:space="0"/>
              <w:right w:val="single" w:color="auto" w:sz="4" w:space="0"/>
              <w:tl2br w:val="nil"/>
              <w:tr2bl w:val="nil"/>
            </w:tcBorders>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b/>
                <w:sz w:val="24"/>
              </w:rPr>
              <w:t>第一志愿</w:t>
            </w:r>
          </w:p>
        </w:tc>
        <w:tc>
          <w:tcPr>
            <w:tcW w:w="31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sz w:val="24"/>
              </w:rPr>
            </w:pPr>
          </w:p>
        </w:tc>
        <w:tc>
          <w:tcPr>
            <w:tcW w:w="15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b/>
                <w:sz w:val="24"/>
              </w:rPr>
              <w:t>微信</w:t>
            </w:r>
          </w:p>
        </w:tc>
        <w:tc>
          <w:tcPr>
            <w:tcW w:w="3372" w:type="dxa"/>
            <w:gridSpan w:val="2"/>
            <w:tcBorders>
              <w:top w:val="single" w:color="auto" w:sz="4" w:space="0"/>
              <w:left w:val="single" w:color="auto" w:sz="4" w:space="0"/>
              <w:bottom w:val="single" w:color="auto" w:sz="4" w:space="0"/>
              <w:right w:val="single" w:color="auto" w:sz="4" w:space="0"/>
              <w:tl2br w:val="nil"/>
              <w:tr2bl w:val="nil"/>
            </w:tcBorders>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b/>
                <w:sz w:val="24"/>
              </w:rPr>
              <w:t>第二志愿</w:t>
            </w:r>
          </w:p>
        </w:tc>
        <w:tc>
          <w:tcPr>
            <w:tcW w:w="31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sz w:val="24"/>
              </w:rPr>
            </w:pPr>
          </w:p>
        </w:tc>
        <w:tc>
          <w:tcPr>
            <w:tcW w:w="15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b/>
                <w:sz w:val="24"/>
              </w:rPr>
            </w:pPr>
            <w:r>
              <w:rPr>
                <w:rFonts w:ascii="宋体"/>
                <w:b/>
                <w:sz w:val="24"/>
              </w:rPr>
              <w:t>是否服从调剂</w:t>
            </w:r>
          </w:p>
        </w:tc>
        <w:tc>
          <w:tcPr>
            <w:tcW w:w="3372" w:type="dxa"/>
            <w:gridSpan w:val="2"/>
            <w:tcBorders>
              <w:top w:val="single" w:color="auto" w:sz="4" w:space="0"/>
              <w:left w:val="single" w:color="auto" w:sz="4" w:space="0"/>
              <w:bottom w:val="single" w:color="auto" w:sz="4" w:space="0"/>
              <w:right w:val="single" w:color="auto" w:sz="4" w:space="0"/>
              <w:tl2br w:val="nil"/>
              <w:tr2bl w:val="nil"/>
            </w:tcBorders>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8" w:hRule="atLeast"/>
          <w:jc w:val="center"/>
        </w:trPr>
        <w:tc>
          <w:tcPr>
            <w:tcW w:w="1860" w:type="dxa"/>
            <w:gridSpan w:val="2"/>
            <w:tcBorders>
              <w:top w:val="single" w:color="auto" w:sz="4" w:space="0"/>
              <w:left w:val="single" w:color="auto" w:sz="4" w:space="0"/>
              <w:right w:val="single" w:color="auto" w:sz="4" w:space="0"/>
              <w:tl2br w:val="nil"/>
              <w:tr2bl w:val="nil"/>
            </w:tcBorders>
            <w:vAlign w:val="center"/>
          </w:tcPr>
          <w:p>
            <w:pPr>
              <w:jc w:val="center"/>
              <w:rPr>
                <w:rFonts w:ascii="宋体" w:hAnsi="宋体"/>
                <w:b/>
                <w:sz w:val="24"/>
              </w:rPr>
            </w:pPr>
            <w:r>
              <w:rPr>
                <w:rFonts w:ascii="宋体" w:hAnsi="宋体"/>
                <w:b/>
                <w:sz w:val="24"/>
              </w:rPr>
              <w:t>个人简历</w:t>
            </w:r>
          </w:p>
          <w:p>
            <w:pPr>
              <w:rPr>
                <w:rFonts w:ascii="宋体" w:hAnsi="宋体"/>
                <w:b/>
                <w:sz w:val="24"/>
              </w:rPr>
            </w:pPr>
          </w:p>
        </w:tc>
        <w:tc>
          <w:tcPr>
            <w:tcW w:w="8044" w:type="dxa"/>
            <w:gridSpan w:val="6"/>
            <w:tcBorders>
              <w:top w:val="single" w:color="auto" w:sz="4" w:space="0"/>
              <w:left w:val="single" w:color="auto" w:sz="4" w:space="0"/>
              <w:bottom w:val="single" w:color="auto" w:sz="4" w:space="0"/>
              <w:right w:val="single" w:color="auto" w:sz="4" w:space="0"/>
              <w:tl2br w:val="nil"/>
              <w:tr2bl w:val="nil"/>
            </w:tcBorders>
            <w:vAlign w:val="center"/>
          </w:tcPr>
          <w:p>
            <w:pPr>
              <w:jc w:val="both"/>
              <w:rPr>
                <w:rFonts w:ascii="宋体"/>
                <w:sz w:val="24"/>
              </w:rPr>
            </w:pPr>
          </w:p>
        </w:tc>
      </w:tr>
    </w:tbl>
    <w:p>
      <w:pPr>
        <w:spacing w:line="120" w:lineRule="auto"/>
        <w:jc w:val="center"/>
        <w:rPr>
          <w:b/>
          <w:sz w:val="36"/>
          <w:szCs w:val="36"/>
        </w:rPr>
      </w:pPr>
      <w:r>
        <w:rPr>
          <w:rFonts w:hint="eastAsia"/>
          <w:b/>
          <w:sz w:val="36"/>
          <w:szCs w:val="36"/>
        </w:rPr>
        <w:t>教育拓展学生实践团纳新报名指南</w:t>
      </w:r>
    </w:p>
    <w:tbl>
      <w:tblPr>
        <w:tblStyle w:val="8"/>
        <w:tblW w:w="1004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41" w:type="dxa"/>
            <w:gridSpan w:val="2"/>
            <w:vAlign w:val="center"/>
          </w:tcPr>
          <w:p>
            <w:pPr>
              <w:ind w:firstLine="420" w:firstLineChars="200"/>
              <w:jc w:val="both"/>
              <w:rPr>
                <w:rFonts w:ascii="宋体" w:hAnsi="宋体"/>
                <w:b/>
                <w:sz w:val="28"/>
                <w:szCs w:val="28"/>
              </w:rPr>
            </w:pPr>
            <w:r>
              <w:rPr>
                <w:rFonts w:hint="eastAsia"/>
                <w:szCs w:val="21"/>
              </w:rPr>
              <w:t>教育拓展学生实践团由校（院）招生办公室具体管理和指导。工作内容主要包括开展教育资源拓展、大学生社会实践、高中母校回访、学校宣传推介等相关活动，正面宣传和展示我校办学特色、科研实力、学科专业、大学生活等多方面情况，力争让社会各界和高中学生更客观和全面了解我校（院），进一步增强工大社会影响力和美誉度，吸纳更多优秀学生报考我校（院），为建设高水平大学积极服务和奉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6" w:type="dxa"/>
            <w:vAlign w:val="center"/>
          </w:tcPr>
          <w:p>
            <w:pPr>
              <w:spacing w:line="360" w:lineRule="auto"/>
              <w:jc w:val="center"/>
              <w:rPr>
                <w:rFonts w:ascii="宋体" w:hAnsi="宋体"/>
                <w:b/>
                <w:sz w:val="24"/>
                <w:szCs w:val="24"/>
              </w:rPr>
            </w:pPr>
            <w:r>
              <w:rPr>
                <w:rFonts w:hint="eastAsia" w:ascii="宋体" w:hAnsi="宋体"/>
                <w:b/>
                <w:sz w:val="24"/>
                <w:szCs w:val="24"/>
              </w:rPr>
              <w:t>秘书部</w:t>
            </w:r>
          </w:p>
        </w:tc>
        <w:tc>
          <w:tcPr>
            <w:tcW w:w="8485" w:type="dxa"/>
            <w:tcBorders>
              <w:bottom w:val="single" w:color="auto" w:sz="4" w:space="0"/>
            </w:tcBorders>
            <w:vAlign w:val="center"/>
          </w:tcPr>
          <w:p>
            <w:pPr>
              <w:spacing w:line="360" w:lineRule="auto"/>
              <w:jc w:val="both"/>
              <w:rPr>
                <w:rFonts w:ascii="宋体" w:hAnsi="宋体"/>
                <w:sz w:val="18"/>
                <w:szCs w:val="18"/>
              </w:rPr>
            </w:pPr>
            <w:r>
              <w:rPr>
                <w:rFonts w:hint="eastAsia" w:ascii="宋体" w:hAnsi="宋体"/>
                <w:sz w:val="18"/>
                <w:szCs w:val="18"/>
              </w:rPr>
              <w:t>负责实践团内部日常记录、人员登记、值班安排、大型活动策划</w:t>
            </w:r>
            <w:r>
              <w:rPr>
                <w:rFonts w:hint="eastAsia" w:ascii="宋体" w:hAnsi="宋体"/>
                <w:color w:val="000000"/>
                <w:sz w:val="18"/>
                <w:szCs w:val="18"/>
                <w:shd w:val="clear" w:color="auto" w:fill="FFFFFF"/>
              </w:rPr>
              <w:t>；</w:t>
            </w:r>
            <w:r>
              <w:rPr>
                <w:rFonts w:hint="eastAsia" w:ascii="宋体" w:hAnsi="宋体"/>
                <w:sz w:val="18"/>
                <w:szCs w:val="18"/>
              </w:rPr>
              <w:t>负责优秀生源基地的联系和维护以及招生办公室各种活动费用的报销工作，负责撰写</w:t>
            </w:r>
            <w:r>
              <w:rPr>
                <w:rFonts w:ascii="宋体" w:hAnsi="宋体"/>
                <w:sz w:val="18"/>
                <w:szCs w:val="18"/>
              </w:rPr>
              <w:t>实践团年度工作总结及每学期工作计划。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6" w:type="dxa"/>
            <w:vAlign w:val="center"/>
          </w:tcPr>
          <w:p>
            <w:pPr>
              <w:spacing w:line="360" w:lineRule="auto"/>
              <w:jc w:val="center"/>
              <w:rPr>
                <w:rFonts w:ascii="宋体" w:hAnsi="宋体"/>
                <w:b/>
                <w:sz w:val="24"/>
                <w:szCs w:val="24"/>
              </w:rPr>
            </w:pPr>
            <w:r>
              <w:rPr>
                <w:rFonts w:hint="eastAsia" w:ascii="宋体" w:hAnsi="宋体"/>
                <w:b/>
                <w:sz w:val="24"/>
                <w:szCs w:val="24"/>
              </w:rPr>
              <w:t>外联部</w:t>
            </w:r>
          </w:p>
        </w:tc>
        <w:tc>
          <w:tcPr>
            <w:tcW w:w="8485" w:type="dxa"/>
            <w:tcBorders>
              <w:top w:val="single" w:color="auto" w:sz="4" w:space="0"/>
            </w:tcBorders>
            <w:vAlign w:val="center"/>
          </w:tcPr>
          <w:p>
            <w:pPr>
              <w:spacing w:line="360" w:lineRule="auto"/>
              <w:jc w:val="both"/>
              <w:rPr>
                <w:rFonts w:ascii="宋体" w:hAnsi="宋体"/>
                <w:b/>
                <w:sz w:val="18"/>
                <w:szCs w:val="18"/>
              </w:rPr>
            </w:pPr>
            <w:r>
              <w:rPr>
                <w:rFonts w:hint="eastAsia" w:ascii="宋体" w:hAnsi="宋体"/>
                <w:sz w:val="18"/>
                <w:szCs w:val="18"/>
              </w:rPr>
              <w:t>联系校（院）其他学生组织，提高实践团的影响力，为实践团的发展创造良好的外部环境，负责实践团大型活动物资统筹、准备及相关保障工作；负责各种大小型活动的礼仪接待和颁奖工作；联系各个学院，负责实践团各个活动的请假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6" w:type="dxa"/>
            <w:vAlign w:val="center"/>
          </w:tcPr>
          <w:p>
            <w:pPr>
              <w:spacing w:line="360" w:lineRule="auto"/>
              <w:jc w:val="center"/>
              <w:rPr>
                <w:rFonts w:ascii="宋体" w:hAnsi="宋体"/>
                <w:b/>
                <w:sz w:val="24"/>
                <w:szCs w:val="24"/>
              </w:rPr>
            </w:pPr>
            <w:r>
              <w:rPr>
                <w:rFonts w:hint="eastAsia" w:ascii="宋体" w:hAnsi="宋体"/>
                <w:b/>
                <w:sz w:val="24"/>
                <w:szCs w:val="24"/>
              </w:rPr>
              <w:t>督察部</w:t>
            </w:r>
          </w:p>
        </w:tc>
        <w:tc>
          <w:tcPr>
            <w:tcW w:w="8485" w:type="dxa"/>
            <w:vAlign w:val="center"/>
          </w:tcPr>
          <w:p>
            <w:pPr>
              <w:spacing w:line="360" w:lineRule="auto"/>
              <w:jc w:val="both"/>
              <w:rPr>
                <w:rFonts w:ascii="宋体" w:hAnsi="宋体"/>
                <w:sz w:val="18"/>
                <w:szCs w:val="18"/>
              </w:rPr>
            </w:pPr>
            <w:r>
              <w:rPr>
                <w:rFonts w:hint="eastAsia" w:ascii="宋体" w:hAnsi="宋体"/>
                <w:sz w:val="18"/>
                <w:szCs w:val="18"/>
              </w:rPr>
              <w:t>负责实践团工作纪律的制定、检查和督导；负责管理和分配相关活动物资；在大型活动中负责执勤及应对处置突发事件，维持活动秩序，协调各部门保证活动顺利进行。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6" w:type="dxa"/>
            <w:vAlign w:val="center"/>
          </w:tcPr>
          <w:p>
            <w:pPr>
              <w:spacing w:line="360" w:lineRule="auto"/>
              <w:jc w:val="center"/>
              <w:rPr>
                <w:rFonts w:ascii="宋体" w:hAnsi="宋体"/>
                <w:sz w:val="24"/>
                <w:szCs w:val="24"/>
              </w:rPr>
            </w:pPr>
            <w:r>
              <w:rPr>
                <w:rFonts w:hint="eastAsia" w:ascii="宋体" w:hAnsi="宋体"/>
                <w:b/>
                <w:sz w:val="24"/>
                <w:szCs w:val="24"/>
              </w:rPr>
              <w:t>研学部</w:t>
            </w:r>
          </w:p>
        </w:tc>
        <w:tc>
          <w:tcPr>
            <w:tcW w:w="8485" w:type="dxa"/>
            <w:vAlign w:val="center"/>
          </w:tcPr>
          <w:p>
            <w:pPr>
              <w:spacing w:line="360" w:lineRule="auto"/>
              <w:jc w:val="both"/>
              <w:rPr>
                <w:rFonts w:ascii="宋体" w:hAnsi="宋体"/>
                <w:b/>
                <w:sz w:val="18"/>
                <w:szCs w:val="18"/>
              </w:rPr>
            </w:pPr>
            <w:r>
              <w:rPr>
                <w:rFonts w:hint="eastAsia" w:ascii="宋体" w:hAnsi="宋体"/>
                <w:sz w:val="18"/>
                <w:szCs w:val="18"/>
              </w:rPr>
              <w:t>负责高中生研学、优秀高中生“科技夏令营”、高中母校回访社会实践活动等研学相关活动的组织实施；协助</w:t>
            </w:r>
            <w:r>
              <w:rPr>
                <w:rFonts w:ascii="宋体" w:hAnsi="宋体"/>
                <w:sz w:val="18"/>
                <w:szCs w:val="18"/>
              </w:rPr>
              <w:t>老师</w:t>
            </w:r>
            <w:r>
              <w:rPr>
                <w:rFonts w:hint="eastAsia" w:ascii="宋体" w:hAnsi="宋体"/>
                <w:sz w:val="18"/>
                <w:szCs w:val="18"/>
              </w:rPr>
              <w:t>进高中进行专业</w:t>
            </w:r>
            <w:r>
              <w:rPr>
                <w:rFonts w:ascii="宋体" w:hAnsi="宋体"/>
                <w:sz w:val="18"/>
                <w:szCs w:val="18"/>
              </w:rPr>
              <w:t>宣讲或招生咨询</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6" w:type="dxa"/>
            <w:vAlign w:val="center"/>
          </w:tcPr>
          <w:p>
            <w:pPr>
              <w:spacing w:line="360" w:lineRule="auto"/>
              <w:jc w:val="center"/>
              <w:rPr>
                <w:rFonts w:ascii="宋体" w:hAnsi="宋体"/>
                <w:sz w:val="24"/>
                <w:szCs w:val="24"/>
              </w:rPr>
            </w:pPr>
            <w:r>
              <w:rPr>
                <w:rFonts w:hint="eastAsia" w:ascii="宋体" w:hAnsi="宋体"/>
                <w:b/>
                <w:sz w:val="24"/>
                <w:szCs w:val="24"/>
              </w:rPr>
              <w:t>摄影部</w:t>
            </w:r>
          </w:p>
        </w:tc>
        <w:tc>
          <w:tcPr>
            <w:tcW w:w="8485" w:type="dxa"/>
            <w:vAlign w:val="center"/>
          </w:tcPr>
          <w:p>
            <w:pPr>
              <w:spacing w:line="360" w:lineRule="auto"/>
              <w:jc w:val="both"/>
              <w:rPr>
                <w:rFonts w:ascii="宋体" w:hAnsi="宋体"/>
                <w:sz w:val="18"/>
                <w:szCs w:val="18"/>
              </w:rPr>
            </w:pPr>
            <w:r>
              <w:rPr>
                <w:rFonts w:hint="eastAsia" w:ascii="宋体" w:hAnsi="宋体"/>
                <w:color w:val="000000"/>
                <w:kern w:val="0"/>
                <w:sz w:val="18"/>
                <w:szCs w:val="18"/>
                <w:shd w:val="clear" w:color="auto" w:fill="FFFFFF"/>
              </w:rPr>
              <w:t>负责各个活动及招生宣传照片的素材拍摄及后期美化、</w:t>
            </w:r>
            <w:r>
              <w:rPr>
                <w:rFonts w:ascii="宋体" w:hAnsi="宋体"/>
                <w:sz w:val="18"/>
                <w:szCs w:val="18"/>
              </w:rPr>
              <w:t>负责各个活动的宣传单</w:t>
            </w:r>
            <w:r>
              <w:rPr>
                <w:rFonts w:hint="eastAsia" w:ascii="宋体" w:hAnsi="宋体"/>
                <w:sz w:val="18"/>
                <w:szCs w:val="18"/>
              </w:rPr>
              <w:t>、</w:t>
            </w:r>
            <w:r>
              <w:rPr>
                <w:rFonts w:ascii="宋体" w:hAnsi="宋体"/>
                <w:sz w:val="18"/>
                <w:szCs w:val="18"/>
              </w:rPr>
              <w:t>海报</w:t>
            </w:r>
            <w:r>
              <w:rPr>
                <w:rFonts w:hint="eastAsia" w:ascii="宋体" w:hAnsi="宋体"/>
                <w:sz w:val="18"/>
                <w:szCs w:val="18"/>
              </w:rPr>
              <w:t>及</w:t>
            </w:r>
            <w:r>
              <w:rPr>
                <w:rFonts w:ascii="宋体" w:hAnsi="宋体"/>
                <w:sz w:val="18"/>
                <w:szCs w:val="18"/>
              </w:rPr>
              <w:t>展板的设计</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6" w:type="dxa"/>
            <w:vAlign w:val="center"/>
          </w:tcPr>
          <w:p>
            <w:pPr>
              <w:spacing w:line="360" w:lineRule="auto"/>
              <w:jc w:val="center"/>
              <w:rPr>
                <w:rFonts w:ascii="宋体" w:hAnsi="宋体"/>
                <w:sz w:val="24"/>
                <w:szCs w:val="24"/>
              </w:rPr>
            </w:pPr>
            <w:r>
              <w:rPr>
                <w:rFonts w:hint="eastAsia" w:ascii="宋体" w:hAnsi="宋体"/>
                <w:b/>
                <w:sz w:val="24"/>
                <w:szCs w:val="24"/>
              </w:rPr>
              <w:t>数媒部</w:t>
            </w:r>
          </w:p>
        </w:tc>
        <w:tc>
          <w:tcPr>
            <w:tcW w:w="8485" w:type="dxa"/>
            <w:vAlign w:val="center"/>
          </w:tcPr>
          <w:p>
            <w:pPr>
              <w:spacing w:line="360" w:lineRule="auto"/>
              <w:jc w:val="both"/>
              <w:rPr>
                <w:rFonts w:ascii="宋体" w:hAnsi="宋体"/>
                <w:sz w:val="18"/>
                <w:szCs w:val="18"/>
              </w:rPr>
            </w:pPr>
            <w:r>
              <w:rPr>
                <w:rFonts w:ascii="宋体" w:hAnsi="宋体"/>
                <w:sz w:val="18"/>
                <w:szCs w:val="18"/>
              </w:rPr>
              <w:t>负责活动的宣传视频的脚本制作，</w:t>
            </w:r>
            <w:r>
              <w:rPr>
                <w:rFonts w:hint="eastAsia" w:ascii="宋体" w:hAnsi="宋体"/>
                <w:sz w:val="18"/>
                <w:szCs w:val="18"/>
              </w:rPr>
              <w:t>负责</w:t>
            </w:r>
            <w:r>
              <w:rPr>
                <w:rFonts w:ascii="宋体" w:hAnsi="宋体"/>
                <w:sz w:val="18"/>
                <w:szCs w:val="18"/>
              </w:rPr>
              <w:t>活动视频的拍摄和后期制作</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6" w:type="dxa"/>
            <w:vAlign w:val="center"/>
          </w:tcPr>
          <w:p>
            <w:pPr>
              <w:spacing w:line="360" w:lineRule="auto"/>
              <w:jc w:val="center"/>
              <w:rPr>
                <w:rFonts w:ascii="宋体" w:hAnsi="宋体"/>
                <w:sz w:val="24"/>
                <w:szCs w:val="24"/>
              </w:rPr>
            </w:pPr>
            <w:r>
              <w:rPr>
                <w:rFonts w:hint="eastAsia" w:ascii="宋体" w:hAnsi="宋体"/>
                <w:b/>
                <w:bCs/>
                <w:sz w:val="24"/>
                <w:szCs w:val="24"/>
              </w:rPr>
              <w:t>网络部</w:t>
            </w:r>
          </w:p>
        </w:tc>
        <w:tc>
          <w:tcPr>
            <w:tcW w:w="8485" w:type="dxa"/>
            <w:vAlign w:val="center"/>
          </w:tcPr>
          <w:p>
            <w:pPr>
              <w:spacing w:line="360" w:lineRule="auto"/>
              <w:jc w:val="both"/>
              <w:rPr>
                <w:rFonts w:ascii="宋体" w:hAnsi="宋体"/>
                <w:sz w:val="18"/>
                <w:szCs w:val="18"/>
              </w:rPr>
            </w:pPr>
            <w:r>
              <w:rPr>
                <w:rFonts w:hint="eastAsia" w:ascii="宋体" w:hAnsi="宋体"/>
                <w:sz w:val="18"/>
                <w:szCs w:val="18"/>
              </w:rPr>
              <w:t>撰写新闻稿，</w:t>
            </w:r>
            <w:r>
              <w:rPr>
                <w:rFonts w:ascii="宋体" w:hAnsi="宋体"/>
                <w:sz w:val="18"/>
                <w:szCs w:val="18"/>
              </w:rPr>
              <w:t>负责“</w:t>
            </w:r>
            <w:r>
              <w:rPr>
                <w:rFonts w:hint="eastAsia" w:ascii="宋体" w:hAnsi="宋体"/>
                <w:sz w:val="18"/>
                <w:szCs w:val="18"/>
              </w:rPr>
              <w:t>齐鲁工业大学本科招生</w:t>
            </w:r>
            <w:r>
              <w:rPr>
                <w:rFonts w:ascii="宋体" w:hAnsi="宋体"/>
                <w:sz w:val="18"/>
                <w:szCs w:val="18"/>
              </w:rPr>
              <w:t>”和“齐鲁工业大学招生办”微信公众号的推送、管理。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6" w:type="dxa"/>
            <w:vAlign w:val="center"/>
          </w:tcPr>
          <w:p>
            <w:pPr>
              <w:spacing w:line="360" w:lineRule="auto"/>
              <w:jc w:val="center"/>
              <w:rPr>
                <w:rFonts w:ascii="宋体" w:hAnsi="宋体"/>
                <w:sz w:val="24"/>
                <w:szCs w:val="24"/>
              </w:rPr>
            </w:pPr>
            <w:r>
              <w:rPr>
                <w:rFonts w:hint="eastAsia" w:ascii="宋体" w:hAnsi="宋体"/>
                <w:b/>
                <w:sz w:val="24"/>
                <w:szCs w:val="24"/>
              </w:rPr>
              <w:t>媒体部</w:t>
            </w:r>
          </w:p>
        </w:tc>
        <w:tc>
          <w:tcPr>
            <w:tcW w:w="8485" w:type="dxa"/>
            <w:vAlign w:val="center"/>
          </w:tcPr>
          <w:p>
            <w:pPr>
              <w:spacing w:line="360" w:lineRule="auto"/>
              <w:jc w:val="both"/>
              <w:rPr>
                <w:rFonts w:ascii="宋体" w:hAnsi="宋体"/>
                <w:b/>
                <w:sz w:val="18"/>
                <w:szCs w:val="18"/>
              </w:rPr>
            </w:pPr>
            <w:r>
              <w:rPr>
                <w:rFonts w:hint="eastAsia" w:ascii="宋体" w:hAnsi="宋体"/>
                <w:sz w:val="18"/>
                <w:szCs w:val="18"/>
              </w:rPr>
              <w:t>联系多媒体设备负责人，对多媒体设备进行调试；准备并制作会议所需PPT等材料。</w:t>
            </w:r>
          </w:p>
        </w:tc>
      </w:tr>
    </w:tbl>
    <w:p>
      <w:pPr>
        <w:pStyle w:val="6"/>
        <w:widowControl/>
        <w:spacing w:before="150" w:beforeAutospacing="0" w:afterAutospacing="0"/>
        <w:ind w:left="1065" w:leftChars="-69" w:hanging="1210" w:hangingChars="502"/>
        <w:jc w:val="left"/>
        <w:rPr>
          <w:rFonts w:hint="eastAsia" w:ascii="宋体" w:hAnsi="宋体"/>
          <w:b/>
        </w:rPr>
      </w:pPr>
      <w:r>
        <w:rPr>
          <w:rFonts w:hint="eastAsia" w:ascii="宋体" w:hAnsi="宋体"/>
          <w:b/>
        </w:rPr>
        <w:t>报名方式:</w:t>
      </w:r>
    </w:p>
    <w:p>
      <w:pPr>
        <w:pStyle w:val="6"/>
        <w:widowControl/>
        <w:spacing w:before="150" w:beforeAutospacing="0" w:afterAutospacing="0"/>
        <w:ind w:left="2100" w:leftChars="0" w:hanging="2100" w:hangingChars="1000"/>
        <w:jc w:val="left"/>
        <w:rPr>
          <w:rFonts w:hint="eastAsia" w:ascii="宋体" w:hAnsi="宋体"/>
          <w:b w:val="0"/>
          <w:bCs/>
          <w:sz w:val="21"/>
          <w:szCs w:val="21"/>
        </w:rPr>
      </w:pPr>
      <w:r>
        <w:rPr>
          <w:rFonts w:hint="eastAsia" w:ascii="宋体" w:hAnsi="宋体"/>
          <w:b w:val="0"/>
          <w:bCs/>
          <w:sz w:val="21"/>
          <w:szCs w:val="21"/>
        </w:rPr>
        <w:t>1.线下报名</w:t>
      </w:r>
    </w:p>
    <w:p>
      <w:pPr>
        <w:pStyle w:val="6"/>
        <w:keepNext w:val="0"/>
        <w:keepLines w:val="0"/>
        <w:pageBreakBefore w:val="0"/>
        <w:widowControl/>
        <w:kinsoku/>
        <w:wordWrap/>
        <w:overflowPunct/>
        <w:topLinePunct w:val="0"/>
        <w:autoSpaceDE/>
        <w:autoSpaceDN/>
        <w:bidi w:val="0"/>
        <w:adjustRightInd/>
        <w:snapToGrid/>
        <w:spacing w:beforeAutospacing="0" w:afterAutospacing="0"/>
        <w:ind w:left="0" w:leftChars="0" w:firstLine="420" w:firstLineChars="200"/>
        <w:jc w:val="left"/>
        <w:textAlignment w:val="auto"/>
        <w:rPr>
          <w:rFonts w:hint="eastAsia" w:ascii="宋体" w:hAnsi="宋体"/>
          <w:b w:val="0"/>
          <w:bCs/>
          <w:sz w:val="21"/>
          <w:szCs w:val="21"/>
        </w:rPr>
      </w:pPr>
      <w:r>
        <w:rPr>
          <w:rFonts w:hint="eastAsia" w:ascii="宋体" w:hAnsi="宋体"/>
          <w:b w:val="0"/>
          <w:bCs/>
          <w:sz w:val="21"/>
          <w:szCs w:val="21"/>
        </w:rPr>
        <w:t>在学校第二、三食堂门前布展的报名处领取纸质报名表，准确完整填报相关报名信息，于10月7日下午5点前将纸质报名表交至行政楼446办公室。</w:t>
      </w:r>
    </w:p>
    <w:p>
      <w:pPr>
        <w:pStyle w:val="6"/>
        <w:widowControl/>
        <w:spacing w:before="150" w:beforeAutospacing="0" w:afterAutospacing="0"/>
        <w:ind w:left="0" w:leftChars="0" w:firstLine="0" w:firstLineChars="0"/>
        <w:jc w:val="left"/>
        <w:rPr>
          <w:rFonts w:hint="eastAsia" w:ascii="宋体" w:hAnsi="宋体"/>
          <w:b w:val="0"/>
          <w:bCs/>
          <w:sz w:val="21"/>
          <w:szCs w:val="21"/>
        </w:rPr>
      </w:pPr>
      <w:r>
        <w:rPr>
          <w:rFonts w:hint="eastAsia" w:ascii="宋体" w:hAnsi="宋体"/>
          <w:b w:val="0"/>
          <w:bCs/>
          <w:sz w:val="21"/>
          <w:szCs w:val="21"/>
        </w:rPr>
        <w:t>2.线上报名</w:t>
      </w:r>
    </w:p>
    <w:p>
      <w:pPr>
        <w:pStyle w:val="6"/>
        <w:keepNext w:val="0"/>
        <w:keepLines w:val="0"/>
        <w:pageBreakBefore w:val="0"/>
        <w:widowControl/>
        <w:kinsoku/>
        <w:wordWrap/>
        <w:overflowPunct/>
        <w:topLinePunct w:val="0"/>
        <w:autoSpaceDE/>
        <w:autoSpaceDN/>
        <w:bidi w:val="0"/>
        <w:adjustRightInd/>
        <w:snapToGrid/>
        <w:spacing w:beforeAutospacing="0" w:afterAutospacing="0"/>
        <w:ind w:left="0" w:leftChars="0" w:firstLine="420" w:firstLineChars="200"/>
        <w:jc w:val="left"/>
        <w:textAlignment w:val="auto"/>
        <w:rPr>
          <w:rFonts w:hint="eastAsia" w:ascii="宋体" w:hAnsi="宋体"/>
          <w:b w:val="0"/>
          <w:bCs/>
          <w:sz w:val="21"/>
          <w:szCs w:val="21"/>
        </w:rPr>
      </w:pPr>
      <w:r>
        <w:rPr>
          <w:rFonts w:hint="eastAsia" w:ascii="宋体" w:hAnsi="宋体"/>
          <w:b w:val="0"/>
          <w:bCs/>
          <w:sz w:val="21"/>
          <w:szCs w:val="21"/>
        </w:rPr>
        <w:t>微信关注“齐鲁工业大学本科招生”公众号（图1二维码)，回复“报名”，即可进行线上报名。线上报名时间：即日起至10月7日下午5点。</w:t>
      </w:r>
    </w:p>
    <w:p>
      <w:pPr>
        <w:pStyle w:val="6"/>
        <w:widowControl/>
        <w:spacing w:before="150" w:beforeAutospacing="0" w:afterAutospacing="0"/>
        <w:ind w:left="2149" w:leftChars="0" w:hanging="2149" w:hangingChars="977"/>
        <w:jc w:val="left"/>
        <w:rPr>
          <w:sz w:val="22"/>
          <w:szCs w:val="22"/>
        </w:rPr>
      </w:pPr>
      <w:r>
        <w:rPr>
          <w:rFonts w:hint="eastAsia"/>
          <w:sz w:val="22"/>
          <w:szCs w:val="22"/>
          <w:lang w:eastAsia="zh-CN"/>
        </w:rPr>
        <w:t>（</w:t>
      </w:r>
      <w:r>
        <w:rPr>
          <w:sz w:val="22"/>
          <w:szCs w:val="22"/>
        </w:rPr>
        <w:t>注:线上线下填写一份报名表即可</w:t>
      </w:r>
      <w:r>
        <w:rPr>
          <w:rFonts w:hint="eastAsia"/>
          <w:sz w:val="22"/>
          <w:szCs w:val="22"/>
          <w:lang w:eastAsia="zh-CN"/>
        </w:rPr>
        <w:t>）</w:t>
      </w:r>
    </w:p>
    <w:p>
      <w:pPr>
        <w:pStyle w:val="6"/>
        <w:widowControl/>
        <w:spacing w:before="150" w:beforeAutospacing="0" w:afterAutospacing="0"/>
        <w:jc w:val="center"/>
      </w:pPr>
      <w:r>
        <w:rPr>
          <w:rFonts w:ascii="宋体" w:hAnsi="宋体"/>
          <w:b/>
          <w:sz w:val="20"/>
          <w:szCs w:val="20"/>
        </w:rPr>
        <w:drawing>
          <wp:anchor distT="0" distB="0" distL="0" distR="0" simplePos="0" relativeHeight="251659264" behindDoc="0" locked="0" layoutInCell="1" allowOverlap="1">
            <wp:simplePos x="0" y="0"/>
            <wp:positionH relativeFrom="margin">
              <wp:posOffset>1524635</wp:posOffset>
            </wp:positionH>
            <wp:positionV relativeFrom="paragraph">
              <wp:posOffset>420370</wp:posOffset>
            </wp:positionV>
            <wp:extent cx="1127760" cy="1278255"/>
            <wp:effectExtent l="0" t="0" r="15240" b="17145"/>
            <wp:wrapNone/>
            <wp:docPr id="1027" name="图片 1" descr="D:\Documents\Tencent Files\2504196464\Image\Group2\~[\27\~[27[X91ISCA~HZ9CQYK@(E.jpg"/>
            <wp:cNvGraphicFramePr/>
            <a:graphic xmlns:a="http://schemas.openxmlformats.org/drawingml/2006/main">
              <a:graphicData uri="http://schemas.openxmlformats.org/drawingml/2006/picture">
                <pic:pic xmlns:pic="http://schemas.openxmlformats.org/drawingml/2006/picture">
                  <pic:nvPicPr>
                    <pic:cNvPr id="1027" name="图片 1" descr="D:\Documents\Tencent Files\2504196464\Image\Group2\~[\27\~[27[X91ISCA~HZ9CQYK@(E.jpg"/>
                    <pic:cNvPicPr/>
                  </pic:nvPicPr>
                  <pic:blipFill>
                    <a:blip r:embed="rId4" cstate="print"/>
                    <a:srcRect/>
                    <a:stretch>
                      <a:fillRect/>
                    </a:stretch>
                  </pic:blipFill>
                  <pic:spPr>
                    <a:xfrm>
                      <a:off x="0" y="0"/>
                      <a:ext cx="1127760" cy="1278255"/>
                    </a:xfrm>
                    <a:prstGeom prst="rect">
                      <a:avLst/>
                    </a:prstGeom>
                    <a:ln>
                      <a:noFill/>
                    </a:ln>
                  </pic:spPr>
                </pic:pic>
              </a:graphicData>
            </a:graphic>
          </wp:anchor>
        </w:drawing>
      </w:r>
      <w:r>
        <w:rPr>
          <w:rFonts w:hint="eastAsia" w:ascii="宋体" w:hAnsi="宋体"/>
          <w:b/>
        </w:rPr>
        <w:drawing>
          <wp:anchor distT="0" distB="0" distL="114300" distR="114300" simplePos="0" relativeHeight="251660288" behindDoc="0" locked="0" layoutInCell="1" allowOverlap="1">
            <wp:simplePos x="0" y="0"/>
            <wp:positionH relativeFrom="column">
              <wp:posOffset>2807970</wp:posOffset>
            </wp:positionH>
            <wp:positionV relativeFrom="page">
              <wp:posOffset>8773795</wp:posOffset>
            </wp:positionV>
            <wp:extent cx="1021080" cy="1174750"/>
            <wp:effectExtent l="0" t="0" r="7620" b="6350"/>
            <wp:wrapSquare wrapText="bothSides"/>
            <wp:docPr id="1026" name="图片 3" descr="群"/>
            <wp:cNvGraphicFramePr/>
            <a:graphic xmlns:a="http://schemas.openxmlformats.org/drawingml/2006/main">
              <a:graphicData uri="http://schemas.openxmlformats.org/drawingml/2006/picture">
                <pic:pic xmlns:pic="http://schemas.openxmlformats.org/drawingml/2006/picture">
                  <pic:nvPicPr>
                    <pic:cNvPr id="1026" name="图片 3" descr="群"/>
                    <pic:cNvPicPr/>
                  </pic:nvPicPr>
                  <pic:blipFill>
                    <a:blip r:embed="rId5" cstate="print"/>
                    <a:srcRect/>
                    <a:stretch>
                      <a:fillRect/>
                    </a:stretch>
                  </pic:blipFill>
                  <pic:spPr>
                    <a:xfrm>
                      <a:off x="0" y="0"/>
                      <a:ext cx="1021080" cy="1174750"/>
                    </a:xfrm>
                    <a:prstGeom prst="rect">
                      <a:avLst/>
                    </a:prstGeom>
                  </pic:spPr>
                </pic:pic>
              </a:graphicData>
            </a:graphic>
          </wp:anchor>
        </w:drawing>
      </w:r>
      <w:r>
        <w:rPr>
          <w:rFonts w:hint="eastAsia" w:ascii="宋体" w:hAnsi="宋体"/>
          <w:b/>
          <w:sz w:val="21"/>
          <w:szCs w:val="21"/>
        </w:rPr>
        <w:t>更多详情，欢迎进入QQ纳新群咨询</w:t>
      </w:r>
      <w:r>
        <w:rPr>
          <w:rFonts w:hint="eastAsia" w:ascii="宋体" w:hAnsi="宋体"/>
          <w:b/>
        </w:rPr>
        <w:t>！</w:t>
      </w:r>
      <w:bookmarkStart w:id="0" w:name="_GoBack"/>
      <w:bookmarkEnd w:id="0"/>
    </w:p>
    <w:sectPr>
      <w:pgSz w:w="11906" w:h="16838"/>
      <w:pgMar w:top="1440" w:right="1700" w:bottom="1440" w:left="18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1A"/>
    <w:rsid w:val="000F6433"/>
    <w:rsid w:val="005262A8"/>
    <w:rsid w:val="00931A1A"/>
    <w:rsid w:val="00DF1291"/>
    <w:rsid w:val="08CD0069"/>
    <w:rsid w:val="1D7E4255"/>
    <w:rsid w:val="20E81ED6"/>
    <w:rsid w:val="248C5AAF"/>
    <w:rsid w:val="33A2006F"/>
    <w:rsid w:val="39B41955"/>
    <w:rsid w:val="49CE0825"/>
    <w:rsid w:val="5E1340F1"/>
    <w:rsid w:val="6884403A"/>
    <w:rsid w:val="6A4F3D04"/>
    <w:rsid w:val="7AA77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3"/>
    <w:basedOn w:val="1"/>
    <w:next w:val="1"/>
    <w:link w:val="12"/>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customStyle="1" w:styleId="11">
    <w:name w:val="列出段落1"/>
    <w:basedOn w:val="1"/>
    <w:qFormat/>
    <w:uiPriority w:val="34"/>
    <w:pPr>
      <w:ind w:firstLine="420" w:firstLineChars="200"/>
    </w:pPr>
  </w:style>
  <w:style w:type="character" w:customStyle="1" w:styleId="12">
    <w:name w:val="标题 3 Char"/>
    <w:basedOn w:val="9"/>
    <w:link w:val="2"/>
    <w:qFormat/>
    <w:uiPriority w:val="9"/>
    <w:rPr>
      <w:b/>
      <w:bCs/>
      <w:sz w:val="32"/>
      <w:szCs w:val="32"/>
    </w:rPr>
  </w:style>
  <w:style w:type="character" w:customStyle="1" w:styleId="13">
    <w:name w:val="页眉 Char"/>
    <w:basedOn w:val="9"/>
    <w:link w:val="5"/>
    <w:qFormat/>
    <w:uiPriority w:val="99"/>
    <w:rPr>
      <w:kern w:val="2"/>
      <w:sz w:val="18"/>
      <w:szCs w:val="18"/>
    </w:rPr>
  </w:style>
  <w:style w:type="character" w:customStyle="1" w:styleId="14">
    <w:name w:val="页脚 Char"/>
    <w:basedOn w:val="9"/>
    <w:link w:val="4"/>
    <w:qFormat/>
    <w:uiPriority w:val="99"/>
    <w:rPr>
      <w:kern w:val="2"/>
      <w:sz w:val="18"/>
      <w:szCs w:val="18"/>
    </w:rPr>
  </w:style>
  <w:style w:type="paragraph" w:styleId="15">
    <w:name w:val="List Paragraph"/>
    <w:basedOn w:val="1"/>
    <w:qFormat/>
    <w:uiPriority w:val="99"/>
    <w:pPr>
      <w:ind w:firstLine="420" w:firstLineChars="200"/>
    </w:pPr>
  </w:style>
  <w:style w:type="character" w:customStyle="1" w:styleId="16">
    <w:name w:val="批注框文本 Char"/>
    <w:basedOn w:val="9"/>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161</Words>
  <Characters>924</Characters>
  <Lines>7</Lines>
  <Paragraphs>2</Paragraphs>
  <TotalTime>1</TotalTime>
  <ScaleCrop>false</ScaleCrop>
  <LinksUpToDate>false</LinksUpToDate>
  <CharactersWithSpaces>1083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2020-09-27T03:36:00Z</dcterms:created>
  <dc:creator>Lenovo</dc:creator>
  <cp:lastModifiedBy>紫色童谣</cp:lastModifiedBy>
  <cp:lastPrinted>2020-10-05T00:35:00Z</cp:lastPrinted>
  <dcterms:modified xsi:type="dcterms:W3CDTF">2021-09-24T09:07:47Z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36D752B0EF714DB7A3DCE4C58875A8A5</vt:lpwstr>
  </property>
</Properties>
</file>