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20" w:lineRule="exact"/>
        <w:ind w:firstLine="0" w:firstLineChars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件</w:t>
      </w:r>
      <w:r>
        <w:rPr>
          <w:rFonts w:ascii="仿宋" w:hAnsi="仿宋" w:eastAsia="仿宋" w:cs="仿宋"/>
          <w:b/>
          <w:bCs/>
          <w:sz w:val="28"/>
          <w:szCs w:val="28"/>
        </w:rPr>
        <w:t>：</w:t>
      </w:r>
    </w:p>
    <w:p>
      <w:pPr>
        <w:pStyle w:val="5"/>
        <w:spacing w:line="620" w:lineRule="exact"/>
        <w:ind w:firstLine="570" w:firstLineChars="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齐鲁工业大学（山东省科学</w:t>
      </w:r>
      <w:bookmarkStart w:id="0" w:name="_GoBack"/>
      <w:bookmarkEnd w:id="0"/>
      <w:r>
        <w:rPr>
          <w:rFonts w:ascii="仿宋" w:hAnsi="仿宋" w:eastAsia="仿宋" w:cs="仿宋"/>
          <w:b/>
          <w:bCs/>
          <w:sz w:val="30"/>
          <w:szCs w:val="30"/>
        </w:rPr>
        <w:t>院）“环境播报员”竞赛报名表</w:t>
      </w:r>
    </w:p>
    <w:p>
      <w:pPr>
        <w:pStyle w:val="5"/>
        <w:spacing w:line="300" w:lineRule="exact"/>
        <w:ind w:firstLine="573" w:firstLineChars="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6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学院：           活动负责人姓名：         联系方式：</w:t>
      </w:r>
    </w:p>
    <w:tbl>
      <w:tblPr>
        <w:tblStyle w:val="4"/>
        <w:tblW w:w="864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4"/>
        <w:gridCol w:w="1705"/>
        <w:gridCol w:w="1704"/>
        <w:gridCol w:w="2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2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pStyle w:val="5"/>
        <w:spacing w:line="620" w:lineRule="exact"/>
        <w:ind w:firstLine="0" w:firstLineChars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620" w:lineRule="exact"/>
        <w:ind w:firstLine="420"/>
        <w:rPr>
          <w:rFonts w:ascii="仿宋" w:hAnsi="仿宋" w:eastAsia="仿宋" w:cs="仿宋"/>
          <w:sz w:val="28"/>
          <w:szCs w:val="28"/>
          <w:lang w:val="en-GB"/>
        </w:rPr>
      </w:pP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135" w:right="1558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6654"/>
    <w:rsid w:val="4F996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2018-05-18T07:51:00Z</dcterms:created>
  <dc:creator>紫色童谣</dc:creator>
  <cp:lastModifiedBy>紫色童谣</cp:lastModifiedBy>
  <dcterms:modified xsi:type="dcterms:W3CDTF">2018-05-18T07:52:15Z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