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齐鲁工业大学第</w:t>
      </w:r>
      <w:r>
        <w:rPr>
          <w:rFonts w:hint="eastAsia" w:ascii="宋体" w:hAnsi="宋体" w:eastAsia="宋体" w:cs="宋体"/>
          <w:b/>
          <w:bCs/>
          <w:sz w:val="24"/>
          <w:szCs w:val="24"/>
          <w:lang w:val="en-US" w:eastAsia="zh-CN"/>
        </w:rPr>
        <w:t>7</w:t>
      </w:r>
      <w:r>
        <w:rPr>
          <w:rFonts w:hint="eastAsia" w:ascii="宋体" w:hAnsi="宋体" w:eastAsia="宋体" w:cs="宋体"/>
          <w:b/>
          <w:bCs/>
          <w:sz w:val="24"/>
          <w:szCs w:val="24"/>
        </w:rPr>
        <w:t>期 “职业生涯启航”活动通知</w:t>
      </w: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outlineLvl w:val="9"/>
        <w:rPr>
          <w:rFonts w:hint="eastAsia" w:ascii="宋体" w:hAnsi="宋体" w:eastAsia="宋体" w:cs="宋体"/>
          <w:b/>
          <w:bCs/>
          <w:sz w:val="24"/>
          <w:szCs w:val="24"/>
        </w:rPr>
      </w:pPr>
      <w:bookmarkStart w:id="0" w:name="_GoBack"/>
      <w:bookmarkEnd w:id="0"/>
    </w:p>
    <w:p>
      <w:pPr>
        <w:keepNext w:val="0"/>
        <w:keepLines w:val="0"/>
        <w:pageBreakBefore w:val="0"/>
        <w:widowControl/>
        <w:kinsoku/>
        <w:wordWrap/>
        <w:overflowPunct/>
        <w:topLinePunct w:val="0"/>
        <w:autoSpaceDE/>
        <w:autoSpaceDN/>
        <w:bidi w:val="0"/>
        <w:adjustRightInd w:val="0"/>
        <w:snapToGrid w:val="0"/>
        <w:spacing w:after="0" w:line="360" w:lineRule="auto"/>
        <w:ind w:firstLine="420"/>
        <w:textAlignment w:val="auto"/>
        <w:outlineLvl w:val="9"/>
        <w:rPr>
          <w:rFonts w:hint="eastAsia" w:ascii="宋体" w:hAnsi="宋体" w:eastAsia="宋体" w:cs="宋体"/>
          <w:sz w:val="24"/>
          <w:szCs w:val="24"/>
        </w:rPr>
      </w:pPr>
      <w:r>
        <w:rPr>
          <w:rFonts w:hint="eastAsia" w:ascii="宋体" w:hAnsi="宋体" w:eastAsia="宋体" w:cs="宋体"/>
          <w:sz w:val="24"/>
          <w:szCs w:val="24"/>
        </w:rPr>
        <w:t>各学院（部）：</w:t>
      </w:r>
    </w:p>
    <w:p>
      <w:pPr>
        <w:keepNext w:val="0"/>
        <w:keepLines w:val="0"/>
        <w:pageBreakBefore w:val="0"/>
        <w:widowControl/>
        <w:kinsoku/>
        <w:wordWrap/>
        <w:overflowPunct/>
        <w:topLinePunct w:val="0"/>
        <w:autoSpaceDE/>
        <w:autoSpaceDN/>
        <w:bidi w:val="0"/>
        <w:adjustRightInd w:val="0"/>
        <w:snapToGrid w:val="0"/>
        <w:spacing w:after="0" w:line="360" w:lineRule="auto"/>
        <w:ind w:firstLine="420"/>
        <w:textAlignment w:val="auto"/>
        <w:outlineLvl w:val="9"/>
        <w:rPr>
          <w:rFonts w:hint="eastAsia" w:ascii="宋体" w:hAnsi="宋体" w:eastAsia="宋体" w:cs="宋体"/>
          <w:sz w:val="24"/>
          <w:szCs w:val="24"/>
        </w:rPr>
      </w:pPr>
      <w:r>
        <w:rPr>
          <w:rFonts w:hint="eastAsia" w:ascii="宋体" w:hAnsi="宋体" w:eastAsia="宋体" w:cs="宋体"/>
          <w:sz w:val="24"/>
          <w:szCs w:val="24"/>
        </w:rPr>
        <w:t>为落实我校“1236攀登计划”，拓展学生就业视野，帮助我校学生树立正确的择业就业观。特举办齐鲁工业大学第</w:t>
      </w:r>
      <w:r>
        <w:rPr>
          <w:rFonts w:hint="eastAsia" w:ascii="宋体" w:hAnsi="宋体" w:eastAsia="宋体" w:cs="宋体"/>
          <w:sz w:val="24"/>
          <w:szCs w:val="24"/>
          <w:lang w:val="en-US" w:eastAsia="zh-CN"/>
        </w:rPr>
        <w:t>7</w:t>
      </w:r>
      <w:r>
        <w:rPr>
          <w:rFonts w:hint="eastAsia" w:ascii="宋体" w:hAnsi="宋体" w:eastAsia="宋体" w:cs="宋体"/>
          <w:sz w:val="24"/>
          <w:szCs w:val="24"/>
        </w:rPr>
        <w:t>期 “职业生涯启航”活动。主要对金融类专业学生在行业选择与规划开展有针对性的培训和公益辅导。具体安排如下：</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一、</w:t>
      </w:r>
      <w:r>
        <w:rPr>
          <w:rFonts w:hint="eastAsia" w:ascii="宋体" w:hAnsi="宋体" w:eastAsia="宋体" w:cs="宋体"/>
          <w:sz w:val="24"/>
          <w:szCs w:val="24"/>
        </w:rPr>
        <w:t>活动时间</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4月18日（周二）下午6:30</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二、活动地点</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图书馆一楼报告厅</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三</w:t>
      </w:r>
      <w:r>
        <w:rPr>
          <w:rFonts w:hint="eastAsia" w:ascii="宋体" w:hAnsi="宋体" w:eastAsia="宋体" w:cs="宋体"/>
          <w:sz w:val="24"/>
          <w:szCs w:val="24"/>
        </w:rPr>
        <w:t>、活动主</w:t>
      </w:r>
      <w:r>
        <w:rPr>
          <w:rFonts w:hint="eastAsia" w:ascii="宋体" w:hAnsi="宋体" w:eastAsia="宋体" w:cs="宋体"/>
          <w:sz w:val="24"/>
          <w:szCs w:val="24"/>
        </w:rPr>
        <w:t>题</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高校毕业生</w:t>
      </w:r>
      <w:r>
        <w:rPr>
          <w:rFonts w:hint="eastAsia" w:ascii="宋体" w:hAnsi="宋体" w:eastAsia="宋体" w:cs="宋体"/>
          <w:sz w:val="24"/>
          <w:szCs w:val="24"/>
        </w:rPr>
        <w:t>行业选择与规划</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四、活动对象</w:t>
      </w:r>
    </w:p>
    <w:p>
      <w:pPr>
        <w:keepNext w:val="0"/>
        <w:keepLines w:val="0"/>
        <w:pageBreakBefore w:val="0"/>
        <w:widowControl/>
        <w:kinsoku/>
        <w:wordWrap/>
        <w:overflowPunct/>
        <w:topLinePunct w:val="0"/>
        <w:autoSpaceDE/>
        <w:autoSpaceDN/>
        <w:bidi w:val="0"/>
        <w:adjustRightInd w:val="0"/>
        <w:snapToGrid w:val="0"/>
        <w:spacing w:after="0" w:line="360" w:lineRule="auto"/>
        <w:ind w:firstLine="465"/>
        <w:textAlignment w:val="auto"/>
        <w:outlineLvl w:val="9"/>
        <w:rPr>
          <w:rFonts w:hint="eastAsia" w:ascii="宋体" w:hAnsi="宋体" w:eastAsia="宋体" w:cs="宋体"/>
          <w:sz w:val="24"/>
          <w:szCs w:val="24"/>
        </w:rPr>
      </w:pPr>
      <w:r>
        <w:rPr>
          <w:rFonts w:hint="eastAsia" w:ascii="宋体" w:hAnsi="宋体" w:eastAsia="宋体" w:cs="宋体"/>
          <w:sz w:val="24"/>
          <w:szCs w:val="24"/>
        </w:rPr>
        <w:t>金融类、经管类等专业在校生。</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五</w:t>
      </w:r>
      <w:r>
        <w:rPr>
          <w:rFonts w:hint="eastAsia" w:ascii="宋体" w:hAnsi="宋体" w:eastAsia="宋体" w:cs="宋体"/>
          <w:sz w:val="24"/>
          <w:szCs w:val="24"/>
        </w:rPr>
        <w:t>、</w:t>
      </w:r>
      <w:r>
        <w:rPr>
          <w:rFonts w:hint="eastAsia" w:ascii="宋体" w:hAnsi="宋体" w:eastAsia="宋体" w:cs="宋体"/>
          <w:sz w:val="24"/>
          <w:szCs w:val="24"/>
        </w:rPr>
        <w:t>活动</w:t>
      </w:r>
      <w:r>
        <w:rPr>
          <w:rFonts w:hint="eastAsia" w:ascii="宋体" w:hAnsi="宋体" w:eastAsia="宋体" w:cs="宋体"/>
          <w:sz w:val="24"/>
          <w:szCs w:val="24"/>
        </w:rPr>
        <w:t>内容</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主要针对</w:t>
      </w:r>
      <w:r>
        <w:rPr>
          <w:rFonts w:hint="eastAsia" w:ascii="宋体" w:hAnsi="宋体" w:eastAsia="宋体" w:cs="宋体"/>
          <w:sz w:val="24"/>
          <w:szCs w:val="24"/>
        </w:rPr>
        <w:t>金融、经管类</w:t>
      </w:r>
      <w:r>
        <w:rPr>
          <w:rFonts w:hint="eastAsia" w:ascii="宋体" w:hAnsi="宋体" w:eastAsia="宋体" w:cs="宋体"/>
          <w:sz w:val="24"/>
          <w:szCs w:val="24"/>
        </w:rPr>
        <w:t>等</w:t>
      </w:r>
      <w:r>
        <w:rPr>
          <w:rFonts w:hint="eastAsia" w:ascii="宋体" w:hAnsi="宋体" w:eastAsia="宋体" w:cs="宋体"/>
          <w:sz w:val="24"/>
          <w:szCs w:val="24"/>
        </w:rPr>
        <w:t>学生</w:t>
      </w:r>
      <w:r>
        <w:rPr>
          <w:rFonts w:hint="eastAsia" w:ascii="宋体" w:hAnsi="宋体" w:eastAsia="宋体" w:cs="宋体"/>
          <w:sz w:val="24"/>
          <w:szCs w:val="24"/>
        </w:rPr>
        <w:t>职业发展</w:t>
      </w:r>
      <w:r>
        <w:rPr>
          <w:rFonts w:hint="eastAsia" w:ascii="宋体" w:hAnsi="宋体" w:eastAsia="宋体" w:cs="宋体"/>
          <w:sz w:val="24"/>
          <w:szCs w:val="24"/>
        </w:rPr>
        <w:t>启蒙与规划</w:t>
      </w:r>
      <w:r>
        <w:rPr>
          <w:rFonts w:hint="eastAsia" w:ascii="宋体" w:hAnsi="宋体" w:eastAsia="宋体" w:cs="宋体"/>
          <w:sz w:val="24"/>
          <w:szCs w:val="24"/>
        </w:rPr>
        <w:t>开展</w:t>
      </w:r>
      <w:r>
        <w:rPr>
          <w:rFonts w:hint="eastAsia" w:ascii="宋体" w:hAnsi="宋体" w:eastAsia="宋体" w:cs="宋体"/>
          <w:sz w:val="24"/>
          <w:szCs w:val="24"/>
        </w:rPr>
        <w:t>专业辅导和</w:t>
      </w:r>
      <w:r>
        <w:rPr>
          <w:rFonts w:hint="eastAsia" w:ascii="宋体" w:hAnsi="宋体" w:eastAsia="宋体" w:cs="宋体"/>
          <w:sz w:val="24"/>
          <w:szCs w:val="24"/>
        </w:rPr>
        <w:t>公益</w:t>
      </w:r>
      <w:r>
        <w:rPr>
          <w:rFonts w:hint="eastAsia" w:ascii="宋体" w:hAnsi="宋体" w:eastAsia="宋体" w:cs="宋体"/>
          <w:sz w:val="24"/>
          <w:szCs w:val="24"/>
        </w:rPr>
        <w:t>培训活动</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val="0"/>
        <w:snapToGrid w:val="0"/>
        <w:spacing w:after="0" w:line="360" w:lineRule="auto"/>
        <w:ind w:left="480" w:hanging="480" w:hangingChars="200"/>
        <w:textAlignment w:val="auto"/>
        <w:outlineLvl w:val="9"/>
        <w:rPr>
          <w:rFonts w:hint="eastAsia" w:ascii="宋体" w:hAnsi="宋体" w:eastAsia="宋体" w:cs="宋体"/>
          <w:sz w:val="24"/>
          <w:szCs w:val="24"/>
        </w:rPr>
      </w:pPr>
      <w:r>
        <w:rPr>
          <w:rFonts w:hint="eastAsia" w:ascii="宋体" w:hAnsi="宋体" w:eastAsia="宋体" w:cs="宋体"/>
          <w:sz w:val="24"/>
          <w:szCs w:val="24"/>
        </w:rPr>
        <w:t>六、嘉宾简介：Chris</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特许金融分析师（CFA）协会会员，FRM持证人。上海财经大学经济学博士，复旦大学理论经济学博士后。曾就职于上海期货交易所，在衍生品开发究、风险管理与金融监管方面上具有多年的工作经验与感悟，在国内权威期刊、行业内刊上发表过多篇相关方面的学术文章或研究报告。</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right"/>
        <w:textAlignment w:val="auto"/>
        <w:outlineLvl w:val="9"/>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right"/>
        <w:textAlignment w:val="auto"/>
        <w:outlineLvl w:val="9"/>
        <w:rPr>
          <w:rFonts w:hint="eastAsia" w:ascii="宋体" w:hAnsi="宋体" w:eastAsia="宋体" w:cs="宋体"/>
          <w:sz w:val="24"/>
          <w:szCs w:val="24"/>
        </w:rPr>
      </w:pPr>
      <w:r>
        <w:rPr>
          <w:rFonts w:hint="eastAsia" w:ascii="宋体" w:hAnsi="宋体" w:eastAsia="宋体" w:cs="宋体"/>
          <w:sz w:val="24"/>
          <w:szCs w:val="24"/>
        </w:rPr>
        <w:t>学生工作部（处）</w:t>
      </w:r>
    </w:p>
    <w:p>
      <w:pPr>
        <w:keepNext w:val="0"/>
        <w:keepLines w:val="0"/>
        <w:pageBreakBefore w:val="0"/>
        <w:widowControl/>
        <w:kinsoku/>
        <w:wordWrap/>
        <w:overflowPunct/>
        <w:topLinePunct w:val="0"/>
        <w:autoSpaceDE/>
        <w:autoSpaceDN/>
        <w:bidi w:val="0"/>
        <w:adjustRightInd w:val="0"/>
        <w:snapToGrid w:val="0"/>
        <w:spacing w:after="0" w:line="360" w:lineRule="auto"/>
        <w:ind w:right="480" w:firstLine="480" w:firstLineChars="20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金融学院</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right"/>
        <w:textAlignment w:val="auto"/>
        <w:outlineLvl w:val="9"/>
        <w:rPr>
          <w:rFonts w:hint="eastAsia" w:ascii="宋体" w:hAnsi="宋体" w:eastAsia="宋体" w:cs="宋体"/>
          <w:sz w:val="24"/>
          <w:szCs w:val="24"/>
        </w:rPr>
      </w:pPr>
      <w:r>
        <w:rPr>
          <w:rFonts w:hint="eastAsia" w:ascii="宋体" w:hAnsi="宋体" w:eastAsia="宋体" w:cs="宋体"/>
          <w:sz w:val="24"/>
          <w:szCs w:val="24"/>
        </w:rPr>
        <w:t>2017年4月1</w:t>
      </w:r>
      <w:r>
        <w:rPr>
          <w:rFonts w:hint="eastAsia" w:ascii="宋体" w:hAnsi="宋体" w:eastAsia="宋体" w:cs="宋体"/>
          <w:sz w:val="24"/>
          <w:szCs w:val="24"/>
        </w:rPr>
        <w:t>5</w:t>
      </w:r>
      <w:r>
        <w:rPr>
          <w:rFonts w:hint="eastAsia" w:ascii="宋体" w:hAnsi="宋体" w:eastAsia="宋体" w:cs="宋体"/>
          <w:sz w:val="24"/>
          <w:szCs w:val="24"/>
        </w:rPr>
        <w:t>日</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9"/>
        <w:rPr>
          <w:rFonts w:hint="eastAsia" w:ascii="宋体" w:hAnsi="宋体" w:eastAsia="宋体" w:cs="宋体"/>
          <w:sz w:val="24"/>
          <w:szCs w:val="24"/>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琥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572C2"/>
    <w:rsid w:val="003D37D8"/>
    <w:rsid w:val="00426133"/>
    <w:rsid w:val="004358AB"/>
    <w:rsid w:val="005706D2"/>
    <w:rsid w:val="006D01E7"/>
    <w:rsid w:val="008B7726"/>
    <w:rsid w:val="008C41A7"/>
    <w:rsid w:val="00B90D3A"/>
    <w:rsid w:val="00BF4B1F"/>
    <w:rsid w:val="00D31D50"/>
    <w:rsid w:val="0FB12211"/>
    <w:rsid w:val="1DFA2405"/>
    <w:rsid w:val="3751668B"/>
    <w:rsid w:val="5A1A2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4"/>
    <w:link w:val="3"/>
    <w:semiHidden/>
    <w:qFormat/>
    <w:uiPriority w:val="99"/>
    <w:rPr>
      <w:rFonts w:ascii="Tahoma" w:hAnsi="Tahoma"/>
      <w:sz w:val="18"/>
      <w:szCs w:val="18"/>
    </w:rPr>
  </w:style>
  <w:style w:type="character" w:customStyle="1" w:styleId="7">
    <w:name w:val="页脚 Char"/>
    <w:basedOn w:val="4"/>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72</Words>
  <Characters>415</Characters>
  <Lines>3</Lines>
  <Paragraphs>1</Paragraphs>
  <ScaleCrop>false</ScaleCrop>
  <LinksUpToDate>false</LinksUpToDate>
  <CharactersWithSpaces>486</CharactersWithSpaces>
  <Application>WPS Office_10.1.0.6390_F1E327BC-269C-435d-A152-05C5408002CA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2017-04-16T05:39:26Z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2052-10.1.0.6390</vt:lpwstr>
  </property>
</Properties>
</file>